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455056" w14:textId="77777777" w:rsidR="00465BCC" w:rsidRDefault="00465BCC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7"/>
        <w:gridCol w:w="4407"/>
        <w:gridCol w:w="2616"/>
      </w:tblGrid>
      <w:tr w:rsidR="00465BCC" w14:paraId="00EC9349" w14:textId="77777777">
        <w:trPr>
          <w:trHeight w:val="809"/>
        </w:trPr>
        <w:tc>
          <w:tcPr>
            <w:tcW w:w="2327" w:type="dxa"/>
            <w:shd w:val="clear" w:color="auto" w:fill="BCBEC0"/>
          </w:tcPr>
          <w:p w14:paraId="5F27E5CE" w14:textId="77777777" w:rsidR="00465BCC" w:rsidRDefault="00AF72B5">
            <w:pPr>
              <w:pStyle w:val="TableParagraph"/>
              <w:spacing w:before="242"/>
              <w:ind w:left="1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2.9</w:t>
            </w:r>
          </w:p>
        </w:tc>
        <w:tc>
          <w:tcPr>
            <w:tcW w:w="7023" w:type="dxa"/>
            <w:gridSpan w:val="2"/>
            <w:shd w:val="clear" w:color="auto" w:fill="E6E7E8"/>
          </w:tcPr>
          <w:p w14:paraId="18A805A0" w14:textId="77777777" w:rsidR="00465BCC" w:rsidRDefault="00AF72B5">
            <w:pPr>
              <w:pStyle w:val="TableParagraph"/>
              <w:spacing w:before="121" w:line="249" w:lineRule="auto"/>
              <w:ind w:left="163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Sample Job Description: Medical Staff Coordinator</w:t>
            </w:r>
          </w:p>
        </w:tc>
      </w:tr>
      <w:tr w:rsidR="00465BCC" w14:paraId="03CBCF9E" w14:textId="77777777">
        <w:trPr>
          <w:trHeight w:val="292"/>
        </w:trPr>
        <w:tc>
          <w:tcPr>
            <w:tcW w:w="9350" w:type="dxa"/>
            <w:gridSpan w:val="3"/>
          </w:tcPr>
          <w:p w14:paraId="0EDB07ED" w14:textId="77777777" w:rsidR="00465BCC" w:rsidRDefault="00AF72B5">
            <w:pPr>
              <w:pStyle w:val="TableParagraph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Employee Name:</w:t>
            </w:r>
          </w:p>
        </w:tc>
      </w:tr>
      <w:tr w:rsidR="00465BCC" w14:paraId="546D36F9" w14:textId="77777777">
        <w:trPr>
          <w:trHeight w:val="292"/>
        </w:trPr>
        <w:tc>
          <w:tcPr>
            <w:tcW w:w="2327" w:type="dxa"/>
          </w:tcPr>
          <w:p w14:paraId="3CE88813" w14:textId="77777777" w:rsidR="00465BCC" w:rsidRDefault="00AF72B5">
            <w:pPr>
              <w:pStyle w:val="TableParagraph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Position Title:</w:t>
            </w:r>
          </w:p>
        </w:tc>
        <w:tc>
          <w:tcPr>
            <w:tcW w:w="4407" w:type="dxa"/>
          </w:tcPr>
          <w:p w14:paraId="3FB90E6A" w14:textId="77777777" w:rsidR="00465BCC" w:rsidRDefault="00AF72B5">
            <w:pPr>
              <w:pStyle w:val="TableParagraph"/>
              <w:ind w:left="96"/>
              <w:rPr>
                <w:sz w:val="20"/>
              </w:rPr>
            </w:pPr>
            <w:r>
              <w:rPr>
                <w:color w:val="231F20"/>
                <w:sz w:val="20"/>
              </w:rPr>
              <w:t>Medical Staff Coordinator</w:t>
            </w:r>
          </w:p>
        </w:tc>
        <w:tc>
          <w:tcPr>
            <w:tcW w:w="2616" w:type="dxa"/>
          </w:tcPr>
          <w:p w14:paraId="396AE202" w14:textId="77777777" w:rsidR="00465BCC" w:rsidRDefault="00AF72B5">
            <w:pPr>
              <w:pStyle w:val="TableParagraph"/>
              <w:ind w:left="80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 xml:space="preserve">Effective Date: </w:t>
            </w:r>
            <w:r>
              <w:rPr>
                <w:color w:val="231F20"/>
                <w:sz w:val="20"/>
              </w:rPr>
              <w:t>12/2019</w:t>
            </w:r>
          </w:p>
        </w:tc>
      </w:tr>
      <w:tr w:rsidR="00465BCC" w14:paraId="24B78CB8" w14:textId="77777777">
        <w:trPr>
          <w:trHeight w:val="292"/>
        </w:trPr>
        <w:tc>
          <w:tcPr>
            <w:tcW w:w="2327" w:type="dxa"/>
          </w:tcPr>
          <w:p w14:paraId="7CE2DCE6" w14:textId="77777777" w:rsidR="00465BCC" w:rsidRDefault="00AF72B5">
            <w:pPr>
              <w:pStyle w:val="TableParagraph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Department:</w:t>
            </w:r>
          </w:p>
        </w:tc>
        <w:tc>
          <w:tcPr>
            <w:tcW w:w="4407" w:type="dxa"/>
          </w:tcPr>
          <w:p w14:paraId="264159B8" w14:textId="77777777" w:rsidR="00465BCC" w:rsidRDefault="00AF72B5">
            <w:pPr>
              <w:pStyle w:val="TableParagraph"/>
              <w:ind w:left="96"/>
              <w:rPr>
                <w:sz w:val="20"/>
              </w:rPr>
            </w:pPr>
            <w:r>
              <w:rPr>
                <w:color w:val="231F20"/>
                <w:sz w:val="20"/>
              </w:rPr>
              <w:t>Medical Staff/Legal Affairs</w:t>
            </w:r>
          </w:p>
        </w:tc>
        <w:tc>
          <w:tcPr>
            <w:tcW w:w="2616" w:type="dxa"/>
          </w:tcPr>
          <w:p w14:paraId="341BAC8E" w14:textId="77777777" w:rsidR="00465BCC" w:rsidRDefault="00AF72B5">
            <w:pPr>
              <w:pStyle w:val="TableParagraph"/>
              <w:ind w:left="80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 xml:space="preserve">Last Revision: </w:t>
            </w:r>
            <w:r>
              <w:rPr>
                <w:color w:val="231F20"/>
                <w:sz w:val="20"/>
              </w:rPr>
              <w:t>12/2019</w:t>
            </w:r>
          </w:p>
        </w:tc>
      </w:tr>
      <w:tr w:rsidR="00465BCC" w14:paraId="50971466" w14:textId="77777777">
        <w:trPr>
          <w:trHeight w:val="292"/>
        </w:trPr>
        <w:tc>
          <w:tcPr>
            <w:tcW w:w="2327" w:type="dxa"/>
          </w:tcPr>
          <w:p w14:paraId="309E2D1C" w14:textId="77777777" w:rsidR="00465BCC" w:rsidRDefault="00AF72B5">
            <w:pPr>
              <w:pStyle w:val="TableParagraph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Review Responsibility:</w:t>
            </w:r>
          </w:p>
        </w:tc>
        <w:tc>
          <w:tcPr>
            <w:tcW w:w="4407" w:type="dxa"/>
          </w:tcPr>
          <w:p w14:paraId="3F3562D7" w14:textId="77777777" w:rsidR="00465BCC" w:rsidRDefault="00AF72B5">
            <w:pPr>
              <w:pStyle w:val="TableParagraph"/>
              <w:ind w:left="96"/>
              <w:rPr>
                <w:sz w:val="20"/>
              </w:rPr>
            </w:pPr>
            <w:r>
              <w:rPr>
                <w:color w:val="231F20"/>
                <w:sz w:val="20"/>
              </w:rPr>
              <w:t>Department Director</w:t>
            </w:r>
          </w:p>
        </w:tc>
        <w:tc>
          <w:tcPr>
            <w:tcW w:w="2616" w:type="dxa"/>
          </w:tcPr>
          <w:p w14:paraId="7E1D9982" w14:textId="77777777" w:rsidR="00465BCC" w:rsidRDefault="00AF72B5">
            <w:pPr>
              <w:pStyle w:val="TableParagraph"/>
              <w:ind w:left="80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 xml:space="preserve">FLSA Status: </w:t>
            </w:r>
            <w:r>
              <w:rPr>
                <w:color w:val="231F20"/>
                <w:sz w:val="20"/>
              </w:rPr>
              <w:t>Nonexempt</w:t>
            </w:r>
          </w:p>
        </w:tc>
      </w:tr>
      <w:tr w:rsidR="00465BCC" w14:paraId="4CF112CC" w14:textId="77777777">
        <w:trPr>
          <w:trHeight w:val="10892"/>
        </w:trPr>
        <w:tc>
          <w:tcPr>
            <w:tcW w:w="9350" w:type="dxa"/>
            <w:gridSpan w:val="3"/>
          </w:tcPr>
          <w:p w14:paraId="4EF676C7" w14:textId="77777777" w:rsidR="00465BCC" w:rsidRDefault="00AF72B5">
            <w:pPr>
              <w:pStyle w:val="TableParagraph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Position Summary:</w:t>
            </w:r>
          </w:p>
          <w:p w14:paraId="60379572" w14:textId="77777777" w:rsidR="00465BCC" w:rsidRDefault="00AF72B5">
            <w:pPr>
              <w:pStyle w:val="TableParagraph"/>
              <w:spacing w:before="180" w:line="333" w:lineRule="auto"/>
              <w:ind w:left="80" w:right="446"/>
              <w:rPr>
                <w:sz w:val="20"/>
              </w:rPr>
            </w:pPr>
            <w:r>
              <w:rPr>
                <w:color w:val="231F20"/>
                <w:sz w:val="20"/>
              </w:rPr>
              <w:t>Supports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serves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liaison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between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administration,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and </w:t>
            </w:r>
            <w:r>
              <w:rPr>
                <w:color w:val="231F20"/>
                <w:spacing w:val="-3"/>
                <w:sz w:val="20"/>
              </w:rPr>
              <w:t>ensures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compliant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applicable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Joint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Commission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regulations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and </w:t>
            </w:r>
            <w:r>
              <w:rPr>
                <w:color w:val="231F20"/>
                <w:spacing w:val="-3"/>
                <w:sz w:val="20"/>
              </w:rPr>
              <w:t>standards.</w:t>
            </w:r>
          </w:p>
          <w:p w14:paraId="4F6D187F" w14:textId="77777777" w:rsidR="00465BCC" w:rsidRDefault="00AF72B5">
            <w:pPr>
              <w:pStyle w:val="TableParagraph"/>
              <w:spacing w:before="91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Minimum Qualifications:</w:t>
            </w:r>
          </w:p>
          <w:p w14:paraId="27519110" w14:textId="77777777" w:rsidR="00465BCC" w:rsidRDefault="00AF72B5">
            <w:pPr>
              <w:pStyle w:val="TableParagraph"/>
              <w:spacing w:before="180" w:line="268" w:lineRule="auto"/>
              <w:ind w:left="440" w:right="634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17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Bachelor’s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degree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equivalent,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knowledge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terminology,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minimum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three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years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10"/>
                <w:sz w:val="20"/>
              </w:rPr>
              <w:t xml:space="preserve">of </w:t>
            </w:r>
            <w:r>
              <w:rPr>
                <w:color w:val="231F20"/>
                <w:sz w:val="20"/>
              </w:rPr>
              <w:t xml:space="preserve">experience in a </w:t>
            </w:r>
            <w:r>
              <w:rPr>
                <w:color w:val="231F20"/>
                <w:spacing w:val="-3"/>
                <w:sz w:val="20"/>
              </w:rPr>
              <w:t>healthcare-related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profession</w:t>
            </w:r>
          </w:p>
          <w:p w14:paraId="7F36CCE1" w14:textId="77777777" w:rsidR="00465BCC" w:rsidRDefault="00AF72B5">
            <w:pPr>
              <w:pStyle w:val="TableParagraph"/>
              <w:spacing w:before="65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Strong computer skills: MS Office Suite applications; [credentialing software] experience preferred</w:t>
            </w:r>
          </w:p>
          <w:p w14:paraId="745ECB2C" w14:textId="77777777" w:rsidR="00465BCC" w:rsidRDefault="00AF72B5">
            <w:pPr>
              <w:pStyle w:val="TableParagraph"/>
              <w:spacing w:before="35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Ability to type/keyboard at 75 WPM</w:t>
            </w:r>
          </w:p>
          <w:p w14:paraId="73A54580" w14:textId="77777777" w:rsidR="00465BCC" w:rsidRDefault="00AF72B5">
            <w:pPr>
              <w:pStyle w:val="TableParagraph"/>
              <w:spacing w:before="36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Excellent writing and speaking skills and command of the English language</w:t>
            </w:r>
          </w:p>
          <w:p w14:paraId="26683CB5" w14:textId="77777777" w:rsidR="00465BCC" w:rsidRDefault="00AF72B5">
            <w:pPr>
              <w:pStyle w:val="TableParagraph"/>
              <w:spacing w:before="35" w:line="268" w:lineRule="auto"/>
              <w:ind w:left="440" w:right="417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National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Association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</w:t>
            </w:r>
            <w:r>
              <w:rPr>
                <w:color w:val="231F20"/>
                <w:sz w:val="20"/>
              </w:rPr>
              <w:t>vices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certification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required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employment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within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year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eligibility</w:t>
            </w:r>
          </w:p>
          <w:p w14:paraId="07EDB350" w14:textId="77777777" w:rsidR="00465BCC" w:rsidRDefault="00AF72B5">
            <w:pPr>
              <w:pStyle w:val="TableParagraph"/>
              <w:spacing w:before="65" w:line="268" w:lineRule="auto"/>
              <w:ind w:left="440" w:right="279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1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Working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knowledge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Joint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Commission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National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Data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Bank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standards,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i/>
                <w:color w:val="231F20"/>
                <w:sz w:val="20"/>
              </w:rPr>
              <w:t>Conditions</w:t>
            </w:r>
            <w:r>
              <w:rPr>
                <w:i/>
                <w:color w:val="231F20"/>
                <w:spacing w:val="-28"/>
                <w:sz w:val="20"/>
              </w:rPr>
              <w:t xml:space="preserve"> </w:t>
            </w:r>
            <w:r>
              <w:rPr>
                <w:i/>
                <w:color w:val="231F20"/>
                <w:spacing w:val="-11"/>
                <w:sz w:val="20"/>
              </w:rPr>
              <w:t xml:space="preserve">of </w:t>
            </w:r>
            <w:r>
              <w:rPr>
                <w:i/>
                <w:color w:val="231F20"/>
                <w:sz w:val="20"/>
              </w:rPr>
              <w:t>Participation</w:t>
            </w:r>
            <w:r>
              <w:rPr>
                <w:color w:val="231F20"/>
                <w:sz w:val="20"/>
              </w:rPr>
              <w:t xml:space="preserve">, and other </w:t>
            </w:r>
            <w:r>
              <w:rPr>
                <w:color w:val="231F20"/>
                <w:spacing w:val="-3"/>
                <w:sz w:val="20"/>
              </w:rPr>
              <w:t xml:space="preserve">regulations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required</w:t>
            </w:r>
          </w:p>
          <w:p w14:paraId="4504C972" w14:textId="77777777" w:rsidR="00465BCC" w:rsidRDefault="00465BCC">
            <w:pPr>
              <w:pStyle w:val="TableParagraph"/>
              <w:spacing w:before="6"/>
              <w:ind w:left="0"/>
              <w:rPr>
                <w:rFonts w:ascii="Times New Roman"/>
                <w:sz w:val="33"/>
              </w:rPr>
            </w:pPr>
          </w:p>
          <w:p w14:paraId="63B0FBE5" w14:textId="535207E6" w:rsidR="00465BCC" w:rsidRDefault="00AF72B5">
            <w:pPr>
              <w:pStyle w:val="TableParagraph"/>
              <w:spacing w:before="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w w:val="95"/>
                <w:sz w:val="20"/>
              </w:rPr>
              <w:t>Essential</w:t>
            </w:r>
            <w:r>
              <w:rPr>
                <w:b/>
                <w:color w:val="231F20"/>
                <w:w w:val="95"/>
                <w:sz w:val="20"/>
              </w:rPr>
              <w:t xml:space="preserve"> Job</w:t>
            </w:r>
            <w:r>
              <w:rPr>
                <w:b/>
                <w:color w:val="231F20"/>
                <w:spacing w:val="-21"/>
                <w:w w:val="95"/>
                <w:sz w:val="20"/>
              </w:rPr>
              <w:t xml:space="preserve"> </w:t>
            </w:r>
            <w:r>
              <w:rPr>
                <w:b/>
                <w:color w:val="231F20"/>
                <w:w w:val="95"/>
                <w:sz w:val="20"/>
              </w:rPr>
              <w:t>Functions:</w:t>
            </w:r>
          </w:p>
          <w:p w14:paraId="17BC6619" w14:textId="77777777" w:rsidR="00465BCC" w:rsidRDefault="00AF72B5">
            <w:pPr>
              <w:pStyle w:val="TableParagraph"/>
              <w:spacing w:before="180" w:line="268" w:lineRule="auto"/>
              <w:ind w:left="440" w:right="407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Administers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aspects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credentialing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privileging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staff,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allied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health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staff, </w:t>
            </w:r>
            <w:r>
              <w:rPr>
                <w:color w:val="231F20"/>
                <w:sz w:val="20"/>
              </w:rPr>
              <w:t>and medical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residents.</w:t>
            </w:r>
          </w:p>
          <w:p w14:paraId="31A581C2" w14:textId="77777777" w:rsidR="00465BCC" w:rsidRDefault="00AF72B5">
            <w:pPr>
              <w:pStyle w:val="TableParagraph"/>
              <w:spacing w:before="65" w:line="333" w:lineRule="auto"/>
              <w:ind w:left="800" w:right="117" w:hanging="180"/>
              <w:rPr>
                <w:sz w:val="20"/>
              </w:rPr>
            </w:pPr>
            <w:r>
              <w:rPr>
                <w:color w:val="231F20"/>
                <w:sz w:val="20"/>
              </w:rPr>
              <w:t>›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Gathers,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analyzes,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reports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practitioners,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maintains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databases,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responds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queries for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from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facilities,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audits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initial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appointment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reappointment, </w:t>
            </w:r>
            <w:r>
              <w:rPr>
                <w:color w:val="231F20"/>
                <w:w w:val="95"/>
                <w:sz w:val="20"/>
              </w:rPr>
              <w:t xml:space="preserve">including policy and </w:t>
            </w:r>
            <w:r>
              <w:rPr>
                <w:color w:val="231F20"/>
                <w:spacing w:val="-3"/>
                <w:w w:val="95"/>
                <w:sz w:val="20"/>
              </w:rPr>
              <w:t xml:space="preserve">procedure </w:t>
            </w:r>
            <w:r>
              <w:rPr>
                <w:color w:val="231F20"/>
                <w:w w:val="95"/>
                <w:sz w:val="20"/>
              </w:rPr>
              <w:t xml:space="preserve">development, privilege development and maintenance, </w:t>
            </w:r>
            <w:r>
              <w:rPr>
                <w:color w:val="231F20"/>
                <w:spacing w:val="-4"/>
                <w:w w:val="95"/>
                <w:sz w:val="20"/>
              </w:rPr>
              <w:t xml:space="preserve">advancement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nonprovisional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status,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coordination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</w:t>
            </w:r>
            <w:r>
              <w:rPr>
                <w:color w:val="231F20"/>
                <w:sz w:val="20"/>
              </w:rPr>
              <w:t>cused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performance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evaluation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(FPPE).</w:t>
            </w:r>
          </w:p>
          <w:p w14:paraId="356FBD8E" w14:textId="77777777" w:rsidR="00465BCC" w:rsidRDefault="00AF72B5">
            <w:pPr>
              <w:pStyle w:val="TableParagraph"/>
              <w:spacing w:before="2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Serves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essential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link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between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senior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administration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promote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en-</w:t>
            </w:r>
          </w:p>
          <w:p w14:paraId="1AC7AE68" w14:textId="77777777" w:rsidR="00465BCC" w:rsidRDefault="00AF72B5">
            <w:pPr>
              <w:pStyle w:val="TableParagraph"/>
              <w:spacing w:before="35" w:line="333" w:lineRule="auto"/>
              <w:ind w:left="440" w:right="117"/>
              <w:rPr>
                <w:sz w:val="20"/>
              </w:rPr>
            </w:pPr>
            <w:r>
              <w:rPr>
                <w:color w:val="231F20"/>
                <w:sz w:val="20"/>
              </w:rPr>
              <w:t>hance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communication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positive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working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relationships,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including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providing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support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attendance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physician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roundtable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leadership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committee.</w:t>
            </w:r>
          </w:p>
          <w:p w14:paraId="797A79A2" w14:textId="77777777" w:rsidR="00465BCC" w:rsidRDefault="00AF72B5">
            <w:pPr>
              <w:pStyle w:val="TableParagraph"/>
              <w:spacing w:before="1" w:line="268" w:lineRule="auto"/>
              <w:ind w:left="440" w:right="174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Develops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maintains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effective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communication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through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minutes,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meetings,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commit- </w:t>
            </w:r>
            <w:r>
              <w:rPr>
                <w:color w:val="231F20"/>
                <w:sz w:val="20"/>
              </w:rPr>
              <w:t>tee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assignments,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leadership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training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education,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physician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resident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orientation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onboarding,</w:t>
            </w:r>
          </w:p>
          <w:p w14:paraId="6A994258" w14:textId="77777777" w:rsidR="00465BCC" w:rsidRDefault="00AF72B5">
            <w:pPr>
              <w:pStyle w:val="TableParagraph"/>
              <w:spacing w:before="65" w:line="333" w:lineRule="auto"/>
              <w:ind w:left="440" w:right="103"/>
              <w:rPr>
                <w:sz w:val="20"/>
              </w:rPr>
            </w:pPr>
            <w:r>
              <w:rPr>
                <w:color w:val="231F20"/>
                <w:sz w:val="20"/>
              </w:rPr>
              <w:t>physician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referral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directory,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office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handbooks,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physician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website,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special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functions such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study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oversight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residency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accreditation,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quality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reports,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physician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education,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>the annual holiday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reception.</w:t>
            </w:r>
          </w:p>
          <w:p w14:paraId="14932BF9" w14:textId="77777777" w:rsidR="00465BCC" w:rsidRDefault="00AF72B5">
            <w:pPr>
              <w:pStyle w:val="TableParagraph"/>
              <w:spacing w:before="1" w:line="268" w:lineRule="auto"/>
              <w:ind w:left="440" w:right="399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Studies,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interprets,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ensures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compliance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maintains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knowledge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distributes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and </w:t>
            </w:r>
            <w:r>
              <w:rPr>
                <w:color w:val="231F20"/>
                <w:spacing w:val="-3"/>
                <w:sz w:val="20"/>
              </w:rPr>
              <w:t>provides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education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Joint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Commission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standards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applicable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regulations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ensure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>all</w:t>
            </w:r>
          </w:p>
          <w:p w14:paraId="6D0AA88D" w14:textId="77777777" w:rsidR="00465BCC" w:rsidRDefault="00AF72B5">
            <w:pPr>
              <w:pStyle w:val="TableParagraph"/>
              <w:spacing w:before="65"/>
              <w:ind w:left="440"/>
              <w:rPr>
                <w:sz w:val="20"/>
              </w:rPr>
            </w:pPr>
            <w:r>
              <w:rPr>
                <w:color w:val="231F20"/>
                <w:sz w:val="20"/>
              </w:rPr>
              <w:t>requirements are met for the hospital’s credentialing and privileging processes.</w:t>
            </w:r>
          </w:p>
        </w:tc>
      </w:tr>
    </w:tbl>
    <w:p w14:paraId="576AF366" w14:textId="77777777" w:rsidR="00465BCC" w:rsidRDefault="00465BCC">
      <w:pPr>
        <w:pStyle w:val="BodyText"/>
        <w:rPr>
          <w:rFonts w:ascii="Times New Roman"/>
        </w:rPr>
      </w:pPr>
    </w:p>
    <w:p w14:paraId="3D088159" w14:textId="77777777" w:rsidR="00465BCC" w:rsidRDefault="00465BCC">
      <w:pPr>
        <w:pStyle w:val="BodyText"/>
        <w:spacing w:before="10"/>
        <w:rPr>
          <w:rFonts w:ascii="Times New Roman"/>
          <w:sz w:val="18"/>
        </w:rPr>
      </w:pPr>
    </w:p>
    <w:p w14:paraId="18953827" w14:textId="0D05DFD8" w:rsidR="00465BCC" w:rsidRDefault="00465BCC">
      <w:pPr>
        <w:pStyle w:val="BodyText"/>
      </w:pPr>
    </w:p>
    <w:p w14:paraId="35691A6A" w14:textId="1C273026" w:rsidR="00AF72B5" w:rsidRDefault="00AF72B5">
      <w:pPr>
        <w:pStyle w:val="BodyText"/>
      </w:pPr>
    </w:p>
    <w:p w14:paraId="266EDAE7" w14:textId="77777777" w:rsidR="00AF72B5" w:rsidRDefault="00AF72B5">
      <w:pPr>
        <w:pStyle w:val="BodyText"/>
      </w:pPr>
      <w:bookmarkStart w:id="0" w:name="_GoBack"/>
      <w:bookmarkEnd w:id="0"/>
    </w:p>
    <w:p w14:paraId="2F97F7BA" w14:textId="77777777" w:rsidR="00465BCC" w:rsidRDefault="00465BCC">
      <w:pPr>
        <w:pStyle w:val="BodyText"/>
        <w:spacing w:before="10"/>
        <w:rPr>
          <w:sz w:val="18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1"/>
        <w:gridCol w:w="7039"/>
      </w:tblGrid>
      <w:tr w:rsidR="00465BCC" w14:paraId="3EE08C3D" w14:textId="77777777">
        <w:trPr>
          <w:trHeight w:val="809"/>
        </w:trPr>
        <w:tc>
          <w:tcPr>
            <w:tcW w:w="2311" w:type="dxa"/>
            <w:shd w:val="clear" w:color="auto" w:fill="BCBEC0"/>
          </w:tcPr>
          <w:p w14:paraId="74075FF3" w14:textId="77777777" w:rsidR="00465BCC" w:rsidRDefault="00AF72B5">
            <w:pPr>
              <w:pStyle w:val="TableParagraph"/>
              <w:spacing w:before="242"/>
              <w:ind w:left="1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lastRenderedPageBreak/>
              <w:t>Figure 2.9</w:t>
            </w:r>
          </w:p>
        </w:tc>
        <w:tc>
          <w:tcPr>
            <w:tcW w:w="7039" w:type="dxa"/>
            <w:shd w:val="clear" w:color="auto" w:fill="E6E7E8"/>
          </w:tcPr>
          <w:p w14:paraId="59F8F51F" w14:textId="77777777" w:rsidR="00465BCC" w:rsidRDefault="00AF72B5">
            <w:pPr>
              <w:pStyle w:val="TableParagraph"/>
              <w:spacing w:before="121" w:line="249" w:lineRule="auto"/>
              <w:ind w:left="179" w:right="1281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Sample</w:t>
            </w:r>
            <w:r>
              <w:rPr>
                <w:b/>
                <w:color w:val="231F20"/>
                <w:spacing w:val="-26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Job</w:t>
            </w:r>
            <w:r>
              <w:rPr>
                <w:b/>
                <w:color w:val="231F20"/>
                <w:spacing w:val="-25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Description:</w:t>
            </w:r>
            <w:r>
              <w:rPr>
                <w:b/>
                <w:color w:val="231F20"/>
                <w:spacing w:val="-25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Medical</w:t>
            </w:r>
            <w:r>
              <w:rPr>
                <w:b/>
                <w:color w:val="231F20"/>
                <w:spacing w:val="-25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spacing w:val="-4"/>
                <w:w w:val="130"/>
                <w:sz w:val="24"/>
              </w:rPr>
              <w:t xml:space="preserve">Staff </w:t>
            </w:r>
            <w:r>
              <w:rPr>
                <w:b/>
                <w:color w:val="231F20"/>
                <w:w w:val="130"/>
                <w:sz w:val="24"/>
              </w:rPr>
              <w:t>Coordinator (cont.)</w:t>
            </w:r>
          </w:p>
        </w:tc>
      </w:tr>
      <w:tr w:rsidR="00465BCC" w14:paraId="378B3250" w14:textId="77777777">
        <w:trPr>
          <w:trHeight w:val="2942"/>
        </w:trPr>
        <w:tc>
          <w:tcPr>
            <w:tcW w:w="9350" w:type="dxa"/>
            <w:gridSpan w:val="2"/>
          </w:tcPr>
          <w:p w14:paraId="4770E22B" w14:textId="77777777" w:rsidR="00465BCC" w:rsidRDefault="00AF72B5">
            <w:pPr>
              <w:pStyle w:val="TableParagraph"/>
              <w:ind w:left="8" w:right="622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Knowledge, Skills, and Abilities:</w:t>
            </w:r>
          </w:p>
          <w:p w14:paraId="50A15593" w14:textId="77777777" w:rsidR="00465BCC" w:rsidRDefault="00AF72B5">
            <w:pPr>
              <w:pStyle w:val="TableParagraph"/>
              <w:spacing w:before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Demonstrates sound judgment and patience, and maintains a professional demeanor at all times</w:t>
            </w:r>
          </w:p>
          <w:p w14:paraId="585CCCF4" w14:textId="77777777" w:rsidR="00465BCC" w:rsidRDefault="00AF72B5">
            <w:pPr>
              <w:pStyle w:val="TableParagraph"/>
              <w:spacing w:before="35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Self-directed, with ability to handle multiple deadlines and to work in a busy, stressful environment</w:t>
            </w:r>
          </w:p>
          <w:p w14:paraId="7B2FA3B3" w14:textId="77777777" w:rsidR="00465BCC" w:rsidRDefault="00AF72B5">
            <w:pPr>
              <w:pStyle w:val="TableParagraph"/>
              <w:spacing w:before="36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Strong organizational skills and the ability to prioritize overlapping and/or conflicting requests</w:t>
            </w:r>
          </w:p>
          <w:p w14:paraId="6DA7FBEA" w14:textId="77777777" w:rsidR="00465BCC" w:rsidRDefault="00AF72B5">
            <w:pPr>
              <w:pStyle w:val="TableParagraph"/>
              <w:spacing w:before="35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1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Ability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use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tact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discretion,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maintain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</w:t>
            </w:r>
            <w:r>
              <w:rPr>
                <w:color w:val="231F20"/>
                <w:sz w:val="20"/>
              </w:rPr>
              <w:t>nfidentiality</w:t>
            </w:r>
          </w:p>
          <w:p w14:paraId="607843CE" w14:textId="77777777" w:rsidR="00465BCC" w:rsidRDefault="00AF72B5">
            <w:pPr>
              <w:pStyle w:val="TableParagraph"/>
              <w:spacing w:before="35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pacing w:val="-3"/>
                <w:sz w:val="20"/>
              </w:rPr>
              <w:t>Strong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interpersonal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verbal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written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communication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skills</w:t>
            </w:r>
          </w:p>
          <w:p w14:paraId="00CE2329" w14:textId="77777777" w:rsidR="00465BCC" w:rsidRDefault="00AF72B5">
            <w:pPr>
              <w:pStyle w:val="TableParagraph"/>
              <w:spacing w:before="36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Strong English proficiency and the ability to communicate with all levels of staff</w:t>
            </w:r>
          </w:p>
          <w:p w14:paraId="7F278FE4" w14:textId="77777777" w:rsidR="00465BCC" w:rsidRDefault="00AF72B5">
            <w:pPr>
              <w:pStyle w:val="TableParagraph"/>
              <w:spacing w:before="35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High degree of creativity, problem analysis, and sound decision-making</w:t>
            </w:r>
          </w:p>
          <w:p w14:paraId="2BC82048" w14:textId="77777777" w:rsidR="00465BCC" w:rsidRDefault="00AF72B5">
            <w:pPr>
              <w:pStyle w:val="TableParagraph"/>
              <w:spacing w:before="35" w:line="243" w:lineRule="exact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Ability to work varied shifts</w:t>
            </w:r>
          </w:p>
        </w:tc>
      </w:tr>
    </w:tbl>
    <w:p w14:paraId="7215FDD4" w14:textId="77777777" w:rsidR="00000000" w:rsidRDefault="00AF72B5"/>
    <w:sectPr w:rsidR="00000000">
      <w:pgSz w:w="13200" w:h="16800"/>
      <w:pgMar w:top="1160" w:right="15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5BCC"/>
    <w:rsid w:val="00465BCC"/>
    <w:rsid w:val="00A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7D7CE"/>
  <w15:docId w15:val="{E4D55E83-1109-4313-B5D7-4E401A08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0"/>
      <w:ind w:left="2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2952</Characters>
  <Application>Microsoft Office Word</Application>
  <DocSecurity>0</DocSecurity>
  <Lines>24</Lines>
  <Paragraphs>6</Paragraphs>
  <ScaleCrop>false</ScaleCrop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2019-03-12T20:47:00Z</dcterms:created>
  <dcterms:modified xsi:type="dcterms:W3CDTF">2019-03-12T20:48:00Z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2019-03-12T00:00:00Z</vt:filetime>
  </property>
</Properties>
</file>